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Delius" w:cs="Delius" w:eastAsia="Delius" w:hAnsi="Delius"/>
          <w:b w:val="1"/>
          <w:sz w:val="28"/>
          <w:szCs w:val="28"/>
          <w:u w:val="single"/>
        </w:rPr>
      </w:pPr>
      <w:r w:rsidDel="00000000" w:rsidR="00000000" w:rsidRPr="00000000">
        <w:rPr>
          <w:rFonts w:ascii="Delius" w:cs="Delius" w:eastAsia="Delius" w:hAnsi="Delius"/>
          <w:b w:val="1"/>
          <w:sz w:val="28"/>
          <w:szCs w:val="28"/>
          <w:u w:val="single"/>
          <w:rtl w:val="0"/>
        </w:rPr>
        <w:t xml:space="preserve">Maths homework 25-09-20</w:t>
      </w:r>
    </w:p>
    <w:p w:rsidR="00000000" w:rsidDel="00000000" w:rsidP="00000000" w:rsidRDefault="00000000" w:rsidRPr="00000000" w14:paraId="00000002">
      <w:pPr>
        <w:rPr>
          <w:rFonts w:ascii="Delius" w:cs="Delius" w:eastAsia="Delius" w:hAnsi="Deliu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elius" w:cs="Delius" w:eastAsia="Delius" w:hAnsi="Deliu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Delius" w:cs="Delius" w:eastAsia="Delius" w:hAnsi="Delius"/>
          <w:sz w:val="28"/>
          <w:szCs w:val="28"/>
          <w:u w:val="none"/>
        </w:rPr>
      </w:pPr>
      <w:r w:rsidDel="00000000" w:rsidR="00000000" w:rsidRPr="00000000">
        <w:rPr>
          <w:rFonts w:ascii="Delius" w:cs="Delius" w:eastAsia="Delius" w:hAnsi="Delius"/>
          <w:sz w:val="28"/>
          <w:szCs w:val="28"/>
          <w:rtl w:val="0"/>
        </w:rPr>
        <w:t xml:space="preserve">Complete the task that has been set for you on MyMaths on times tables.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Delius" w:cs="Delius" w:eastAsia="Delius" w:hAnsi="Delius"/>
          <w:sz w:val="28"/>
          <w:szCs w:val="28"/>
          <w:u w:val="none"/>
        </w:rPr>
      </w:pPr>
      <w:r w:rsidDel="00000000" w:rsidR="00000000" w:rsidRPr="00000000">
        <w:rPr>
          <w:rFonts w:ascii="Delius" w:cs="Delius" w:eastAsia="Delius" w:hAnsi="Delius"/>
          <w:sz w:val="28"/>
          <w:szCs w:val="28"/>
          <w:rtl w:val="0"/>
        </w:rPr>
        <w:t xml:space="preserve">Practice rounding to the nearest 10 and 100 using the game  Rocket Rounding (see attached link).  Choose your own level of challenge!</w:t>
      </w:r>
    </w:p>
    <w:p w:rsidR="00000000" w:rsidDel="00000000" w:rsidP="00000000" w:rsidRDefault="00000000" w:rsidRPr="00000000" w14:paraId="00000006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elius" w:cs="Delius" w:eastAsia="Delius" w:hAnsi="Delius"/>
          <w:sz w:val="28"/>
          <w:szCs w:val="28"/>
        </w:rPr>
      </w:pPr>
      <w:hyperlink r:id="rId6">
        <w:r w:rsidDel="00000000" w:rsidR="00000000" w:rsidRPr="00000000">
          <w:rPr>
            <w:rFonts w:ascii="Delius" w:cs="Delius" w:eastAsia="Delius" w:hAnsi="Delius"/>
            <w:color w:val="1155cc"/>
            <w:sz w:val="28"/>
            <w:szCs w:val="28"/>
            <w:u w:val="single"/>
            <w:rtl w:val="0"/>
          </w:rPr>
          <w:t xml:space="preserve">https://www.topmarks.co.uk/maths-games/rocket-rounding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eliu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rocket-round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