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5596905</wp:posOffset>
            </wp:positionH>
            <wp:positionV relativeFrom="margin">
              <wp:posOffset>-180974</wp:posOffset>
            </wp:positionV>
            <wp:extent cx="412750" cy="3810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heart beats per minute recording sheet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Count your pulse for 10 seconds and then multiply this by 6 to see how many times your heart beats in a minute. Complete each activity and then straight after doing the activity for 1 minute immediately check your pulse. Count how many times you can feel it beat in 10 seconds and then multiply this to see how many times your heartbeat per minute. I wonder how your heart rate will change when you do different activities!!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1661160</wp:posOffset>
            </wp:positionH>
            <wp:positionV relativeFrom="paragraph">
              <wp:posOffset>1233805</wp:posOffset>
            </wp:positionV>
            <wp:extent cx="2316480" cy="2620015"/>
            <wp:effectExtent b="0" l="0" r="0" t="0"/>
            <wp:wrapNone/>
            <wp:docPr descr="Vital Signs (Body Temperature, Pulse Rate, Respiration Rate, Blood ..." id="2" name="image1.gif"/>
            <a:graphic>
              <a:graphicData uri="http://schemas.openxmlformats.org/drawingml/2006/picture">
                <pic:pic>
                  <pic:nvPicPr>
                    <pic:cNvPr descr="Vital Signs (Body Temperature, Pulse Rate, Respiration Rate, Blood ...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620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line="276" w:lineRule="auto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1"/>
        <w:gridCol w:w="3012"/>
        <w:gridCol w:w="3012"/>
        <w:tblGridChange w:id="0">
          <w:tblGrid>
            <w:gridCol w:w="3011"/>
            <w:gridCol w:w="3012"/>
            <w:gridCol w:w="3012"/>
          </w:tblGrid>
        </w:tblGridChange>
      </w:tblGrid>
      <w:tr>
        <w:trPr>
          <w:trHeight w:val="1475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Beats in 10 seconds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Beat per minute (multiply the beats in 10 secs by 6)</w:t>
            </w:r>
          </w:p>
        </w:tc>
      </w:tr>
      <w:tr>
        <w:trPr>
          <w:trHeight w:val="1307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Sitting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7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Slow breathing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Walking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Jogging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Jumping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8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sprinting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00" w:line="276" w:lineRule="auto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Once you have completed the recording sheet: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1080" w:hanging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activity made your heart race the most?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1080" w:hanging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What activity made your heart race the least?</w:t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="276" w:lineRule="auto"/>
        <w:ind w:left="1080" w:hanging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Can you research and explain why our heart race increases when we do exercise?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-609599</wp:posOffset>
            </wp:positionH>
            <wp:positionV relativeFrom="margin">
              <wp:posOffset>5991225</wp:posOffset>
            </wp:positionV>
            <wp:extent cx="412750" cy="38100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