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3A" w:rsidRDefault="00A6083A" w:rsidP="00A6083A">
      <w:pPr>
        <w:jc w:val="center"/>
        <w:rPr>
          <w:rFonts w:ascii="Comic Sans MS" w:hAnsi="Comic Sans MS"/>
          <w:b/>
          <w:color w:val="FF0000"/>
          <w:u w:val="single"/>
        </w:rPr>
      </w:pPr>
      <w:r w:rsidRPr="00277680">
        <w:rPr>
          <w:rFonts w:ascii="Comic Sans MS" w:hAnsi="Comic Sans MS"/>
          <w:b/>
          <w:color w:val="FF0000"/>
          <w:u w:val="single"/>
        </w:rPr>
        <w:t>St Bernadette Catholic Primary School</w:t>
      </w:r>
    </w:p>
    <w:p w:rsidR="00A6083A" w:rsidRPr="00277680" w:rsidRDefault="00A6083A" w:rsidP="00A6083A">
      <w:pPr>
        <w:jc w:val="center"/>
        <w:rPr>
          <w:rFonts w:ascii="Comic Sans MS" w:hAnsi="Comic Sans MS"/>
          <w:b/>
          <w:color w:val="FF0000"/>
          <w:u w:val="single"/>
        </w:rPr>
      </w:pPr>
    </w:p>
    <w:p w:rsidR="00A6083A" w:rsidRDefault="00A6083A" w:rsidP="00A6083A">
      <w:pPr>
        <w:jc w:val="center"/>
        <w:rPr>
          <w:rFonts w:ascii="Comic Sans MS" w:hAnsi="Comic Sans MS"/>
          <w:b/>
          <w:u w:val="single"/>
        </w:rPr>
      </w:pPr>
      <w:r w:rsidRPr="00277680">
        <w:rPr>
          <w:rFonts w:ascii="Comic Sans MS" w:hAnsi="Comic Sans MS"/>
          <w:b/>
          <w:u w:val="single"/>
        </w:rPr>
        <w:t>Special Educational Needs and Emotional Wellbeing Support for Home Learning</w:t>
      </w:r>
    </w:p>
    <w:p w:rsidR="00E922AD" w:rsidRDefault="00E922AD"/>
    <w:p w:rsidR="00A6083A" w:rsidRDefault="00A6083A"/>
    <w:p w:rsidR="00A6083A" w:rsidRPr="00A6083A" w:rsidRDefault="00A6083A">
      <w:pPr>
        <w:rPr>
          <w:rFonts w:ascii="Comic Sans MS" w:hAnsi="Comic Sans MS"/>
          <w:b/>
        </w:rPr>
      </w:pPr>
      <w:r w:rsidRPr="00A6083A">
        <w:rPr>
          <w:rFonts w:ascii="Comic Sans MS" w:hAnsi="Comic Sans MS"/>
          <w:b/>
        </w:rPr>
        <w:t xml:space="preserve">Communication and managing anxieties </w:t>
      </w:r>
    </w:p>
    <w:p w:rsidR="00A6083A" w:rsidRDefault="00A6083A"/>
    <w:p w:rsidR="00A6083A" w:rsidRPr="00A6083A" w:rsidRDefault="00A6083A" w:rsidP="00A6083A">
      <w:pPr>
        <w:rPr>
          <w:rFonts w:ascii="Comic Sans MS" w:hAnsi="Comic Sans MS"/>
        </w:rPr>
      </w:pPr>
      <w:r w:rsidRPr="00A6083A">
        <w:rPr>
          <w:rFonts w:ascii="Comic Sans MS" w:hAnsi="Comic Sans MS"/>
        </w:rPr>
        <w:t xml:space="preserve">We know that it is very hard to juggle all that is expected of us in terms of our own work, home schooling and so on. </w:t>
      </w:r>
      <w:r w:rsidRPr="00A6083A">
        <w:rPr>
          <w:rFonts w:ascii="Comic Sans MS" w:hAnsi="Comic Sans MS"/>
          <w:i/>
          <w:iCs/>
        </w:rPr>
        <w:t>We can only do what we can do</w:t>
      </w:r>
      <w:r w:rsidRPr="00A6083A">
        <w:rPr>
          <w:rFonts w:ascii="Comic Sans MS" w:hAnsi="Comic Sans MS"/>
        </w:rPr>
        <w:t xml:space="preserve">. So we want to say - if you can only focus on one thing with your youngsters during this lockdown period it would be to </w:t>
      </w:r>
      <w:r w:rsidRPr="00A6083A">
        <w:rPr>
          <w:rFonts w:ascii="Comic Sans MS" w:hAnsi="Comic Sans MS"/>
          <w:b/>
          <w:bCs/>
          <w:color w:val="0070C0"/>
        </w:rPr>
        <w:t>prevent them from withdrawing completely to the small comfort zone of home</w:t>
      </w:r>
      <w:r w:rsidRPr="00A6083A">
        <w:rPr>
          <w:rFonts w:ascii="Comic Sans MS" w:hAnsi="Comic Sans MS"/>
          <w:color w:val="0070C0"/>
        </w:rPr>
        <w:t xml:space="preserve">. </w:t>
      </w:r>
      <w:r w:rsidRPr="00A6083A">
        <w:rPr>
          <w:rFonts w:ascii="Comic Sans MS" w:hAnsi="Comic Sans MS"/>
        </w:rPr>
        <w:t xml:space="preserve">This doesn’t mean you won’t experience some regression and some distress. Anxious children are sensitive to change and in many cases it’s frustrating to all of us, including our children, to lose any progress they may have painstakingly made in small steps over time at school. We understand, but feel that rather than focusing on what we have lost and what we cannot do, we can try to focus on what we have and what we can do. We need to try to keep our youngsters ‘ticking over’ in terms of small amounts of graded exposure. We have therefore put together some suggestions and links to help you with this. </w:t>
      </w:r>
    </w:p>
    <w:p w:rsidR="00A6083A" w:rsidRPr="00A6083A" w:rsidRDefault="00A6083A" w:rsidP="00A6083A">
      <w:pPr>
        <w:rPr>
          <w:rFonts w:ascii="Comic Sans MS" w:hAnsi="Comic Sans MS"/>
        </w:rPr>
      </w:pPr>
      <w:r w:rsidRPr="00A6083A">
        <w:rPr>
          <w:rFonts w:ascii="Comic Sans MS" w:hAnsi="Comic Sans MS"/>
        </w:rPr>
        <w:t xml:space="preserve">As always there are overarching principles, the most important of which when working with anxiety-based conditions is to remember to </w:t>
      </w:r>
      <w:r w:rsidRPr="00A6083A">
        <w:rPr>
          <w:rFonts w:ascii="Comic Sans MS" w:hAnsi="Comic Sans MS"/>
          <w:b/>
          <w:bCs/>
          <w:color w:val="0070C0"/>
        </w:rPr>
        <w:t xml:space="preserve">enable participation rather than avoidance, even if it is an adapted participation, if it is partial, or if it is just for a short time. </w:t>
      </w:r>
      <w:r w:rsidRPr="00A6083A">
        <w:rPr>
          <w:rFonts w:ascii="Comic Sans MS" w:hAnsi="Comic Sans MS"/>
        </w:rPr>
        <w:t xml:space="preserve">Anxiety will only fade if it is challenged; if the person begins to realise that their fear was out of proportion to the perceived threat. </w:t>
      </w:r>
    </w:p>
    <w:p w:rsidR="00A6083A" w:rsidRDefault="00A6083A">
      <w:pPr>
        <w:rPr>
          <w:rFonts w:ascii="Comic Sans MS" w:hAnsi="Comic Sans MS"/>
        </w:rPr>
      </w:pPr>
    </w:p>
    <w:p w:rsidR="00A6083A" w:rsidRDefault="00A6083A">
      <w:pPr>
        <w:rPr>
          <w:rFonts w:ascii="Comic Sans MS" w:hAnsi="Comic Sans MS"/>
        </w:rPr>
      </w:pPr>
      <w:r w:rsidRPr="00A6083A">
        <w:rPr>
          <w:rFonts w:ascii="Comic Sans MS" w:hAnsi="Comic Sans MS"/>
        </w:rPr>
        <w:t>We always advise ‘</w:t>
      </w:r>
      <w:r w:rsidRPr="00A6083A">
        <w:rPr>
          <w:rFonts w:ascii="Comic Sans MS" w:hAnsi="Comic Sans MS"/>
          <w:u w:val="single"/>
        </w:rPr>
        <w:t>start where the child is’</w:t>
      </w:r>
      <w:r w:rsidRPr="00A6083A">
        <w:rPr>
          <w:rFonts w:ascii="Comic Sans MS" w:hAnsi="Comic Sans MS"/>
        </w:rPr>
        <w:t xml:space="preserve"> and work on a graded ladder of challenges where the child can experience success from the start. Just like with sliding in, if the child fails to achieve a step it would be really important that you as the adult take responsibility for that, by apologising that you went too fast and telling them that it doesn’t matter, you can take a step back and try again next time. </w:t>
      </w:r>
    </w:p>
    <w:p w:rsidR="00A6083A" w:rsidRDefault="00A6083A">
      <w:pPr>
        <w:rPr>
          <w:rFonts w:ascii="Comic Sans MS" w:hAnsi="Comic Sans MS"/>
        </w:rPr>
      </w:pPr>
      <w:r w:rsidRPr="00A6083A">
        <w:rPr>
          <w:rFonts w:ascii="Comic Sans MS" w:hAnsi="Comic Sans MS"/>
        </w:rPr>
        <w:t>An example small steps programme is below. The Comfort, Stretch, Panic Zone method (also below) can be useful in formulating goals and grading and ordering steps.</w:t>
      </w:r>
    </w:p>
    <w:p w:rsidR="00A6083A" w:rsidRDefault="00A6083A">
      <w:pPr>
        <w:rPr>
          <w:rFonts w:ascii="Comic Sans MS" w:hAnsi="Comic Sans MS"/>
        </w:rPr>
      </w:pPr>
    </w:p>
    <w:p w:rsidR="00A6083A" w:rsidRPr="00A6083A" w:rsidRDefault="00A6083A" w:rsidP="00A6083A">
      <w:pPr>
        <w:rPr>
          <w:rFonts w:ascii="Comic Sans MS" w:hAnsi="Comic Sans MS"/>
        </w:rPr>
      </w:pPr>
      <w:r w:rsidRPr="00A6083A">
        <w:rPr>
          <w:rFonts w:ascii="Comic Sans MS" w:hAnsi="Comic Sans MS"/>
        </w:rPr>
        <w:t xml:space="preserve">For younger children family </w:t>
      </w:r>
      <w:r w:rsidRPr="00FB2C7B">
        <w:rPr>
          <w:rFonts w:ascii="Comic Sans MS" w:hAnsi="Comic Sans MS"/>
          <w:b/>
          <w:color w:val="00B050"/>
          <w:sz w:val="24"/>
          <w:szCs w:val="24"/>
        </w:rPr>
        <w:t>bravery charts</w:t>
      </w:r>
      <w:r w:rsidRPr="00FB2C7B">
        <w:rPr>
          <w:rFonts w:ascii="Comic Sans MS" w:hAnsi="Comic Sans MS"/>
          <w:color w:val="00B050"/>
        </w:rPr>
        <w:t xml:space="preserve"> </w:t>
      </w:r>
      <w:r w:rsidRPr="00A6083A">
        <w:rPr>
          <w:rFonts w:ascii="Comic Sans MS" w:hAnsi="Comic Sans MS"/>
        </w:rPr>
        <w:t xml:space="preserve">where everyone nominates a skill to improve, or bravery beads where they add a bead to a necklace for each step towards the brave action, can be reinforcing. Remember though that it is a fine line between rewarding and pressuring and different children have different tolerance or sensitivity to perceived pressure. You know your children best. You aren’t aiming to achieve change without any stress at all – this may not be possible – but (just like sliding in) you undertake to change one thing at a time, not going too fast, and taking a step back if it all feels too much for your child, whilst encouraging their sense that they </w:t>
      </w:r>
      <w:r w:rsidRPr="00A6083A">
        <w:rPr>
          <w:rFonts w:ascii="Comic Sans MS" w:hAnsi="Comic Sans MS"/>
          <w:i/>
          <w:iCs/>
        </w:rPr>
        <w:t xml:space="preserve">can </w:t>
      </w:r>
      <w:r w:rsidRPr="00A6083A">
        <w:rPr>
          <w:rFonts w:ascii="Comic Sans MS" w:hAnsi="Comic Sans MS"/>
        </w:rPr>
        <w:t xml:space="preserve">do it, and avoiding jumping in to prevent them feeling any stress at all. Successfully managing mild stress builds resilience. </w:t>
      </w:r>
    </w:p>
    <w:p w:rsidR="00A6083A" w:rsidRDefault="00A6083A" w:rsidP="00A6083A">
      <w:pPr>
        <w:rPr>
          <w:rFonts w:ascii="Comic Sans MS" w:hAnsi="Comic Sans MS"/>
        </w:rPr>
      </w:pPr>
      <w:r w:rsidRPr="00A6083A">
        <w:rPr>
          <w:rFonts w:ascii="Comic Sans MS" w:hAnsi="Comic Sans MS"/>
        </w:rPr>
        <w:t xml:space="preserve">The aim is </w:t>
      </w:r>
      <w:r w:rsidRPr="00A6083A">
        <w:rPr>
          <w:rFonts w:ascii="Comic Sans MS" w:hAnsi="Comic Sans MS"/>
          <w:b/>
          <w:bCs/>
        </w:rPr>
        <w:t xml:space="preserve">to help your child have improved self-efficacy – their belief that they are competent and can manage. </w:t>
      </w:r>
      <w:r w:rsidRPr="00A6083A">
        <w:rPr>
          <w:rFonts w:ascii="Comic Sans MS" w:hAnsi="Comic Sans MS"/>
        </w:rPr>
        <w:t>This is something that many anxious children don’t believe. They feel that they cannot do things, that they need help.</w:t>
      </w:r>
    </w:p>
    <w:p w:rsidR="002D0519" w:rsidRDefault="002D0519" w:rsidP="00A6083A">
      <w:pPr>
        <w:rPr>
          <w:rFonts w:ascii="Comic Sans MS" w:hAnsi="Comic Sans MS"/>
        </w:rPr>
      </w:pPr>
    </w:p>
    <w:p w:rsidR="002D0519" w:rsidRPr="002D0519" w:rsidRDefault="002D0519" w:rsidP="002D0519">
      <w:pPr>
        <w:rPr>
          <w:rFonts w:ascii="Comic Sans MS" w:hAnsi="Comic Sans MS"/>
        </w:rPr>
      </w:pPr>
      <w:r w:rsidRPr="002D0519">
        <w:rPr>
          <w:rFonts w:ascii="Comic Sans MS" w:hAnsi="Comic Sans MS"/>
        </w:rPr>
        <w:t xml:space="preserve">There is a lot of good advice about how to foster resilience and a sense of competence online. Here is one summary: </w:t>
      </w:r>
    </w:p>
    <w:p w:rsidR="002D0519" w:rsidRDefault="002D0519" w:rsidP="002D0519">
      <w:pPr>
        <w:rPr>
          <w:rFonts w:ascii="Comic Sans MS" w:hAnsi="Comic Sans MS"/>
        </w:rPr>
      </w:pPr>
      <w:hyperlink r:id="rId6" w:history="1">
        <w:r w:rsidRPr="009D2F74">
          <w:rPr>
            <w:rStyle w:val="Hyperlink"/>
            <w:rFonts w:ascii="Comic Sans MS" w:hAnsi="Comic Sans MS"/>
          </w:rPr>
          <w:t>https://www.ahaparenting.com/parenting-tools/emotional-intelligence/competence</w:t>
        </w:r>
      </w:hyperlink>
      <w:r>
        <w:rPr>
          <w:rFonts w:ascii="Comic Sans MS" w:hAnsi="Comic Sans MS"/>
        </w:rPr>
        <w:t xml:space="preserve"> </w:t>
      </w:r>
    </w:p>
    <w:p w:rsidR="002D0519" w:rsidRDefault="002D0519" w:rsidP="002D0519">
      <w:pPr>
        <w:rPr>
          <w:rFonts w:ascii="Comic Sans MS" w:hAnsi="Comic Sans MS"/>
        </w:rPr>
      </w:pPr>
    </w:p>
    <w:p w:rsidR="002D0519" w:rsidRPr="002D0519" w:rsidRDefault="002D0519" w:rsidP="002D0519">
      <w:pPr>
        <w:rPr>
          <w:rFonts w:ascii="Comic Sans MS" w:hAnsi="Comic Sans MS"/>
        </w:rPr>
      </w:pPr>
    </w:p>
    <w:p w:rsidR="002D0519" w:rsidRPr="002D0519" w:rsidRDefault="002D0519" w:rsidP="002D0519">
      <w:pPr>
        <w:rPr>
          <w:rFonts w:ascii="Comic Sans MS" w:hAnsi="Comic Sans MS"/>
        </w:rPr>
      </w:pPr>
      <w:r w:rsidRPr="002D0519">
        <w:rPr>
          <w:rFonts w:ascii="Comic Sans MS" w:hAnsi="Comic Sans MS"/>
        </w:rPr>
        <w:lastRenderedPageBreak/>
        <w:t xml:space="preserve">Finally, be kind to yourselves. These are unprecedented times and sadly some of us are stuck in with ‘shielding’ family members. Many of us are managing without seeing much loved brothers, sisters, cousins, grandparents etc. We may have lost loved ones before their time. </w:t>
      </w:r>
    </w:p>
    <w:p w:rsidR="002D0519" w:rsidRDefault="002D0519" w:rsidP="002D0519">
      <w:pPr>
        <w:rPr>
          <w:rFonts w:ascii="Comic Sans MS" w:hAnsi="Comic Sans MS"/>
        </w:rPr>
      </w:pPr>
      <w:r w:rsidRPr="002D0519">
        <w:rPr>
          <w:rFonts w:ascii="Comic Sans MS" w:hAnsi="Comic Sans MS"/>
        </w:rPr>
        <w:t>If you get nothing achieved except surviving lockdown don’t worry too much. Most schools understand that they will need to gently re-transition some of their students and they are expecting that many children, especially the younger and more vulnerable students, will have some regression. Keep in touch with your child’s teacher, k</w:t>
      </w:r>
      <w:r>
        <w:rPr>
          <w:rFonts w:ascii="Comic Sans MS" w:hAnsi="Comic Sans MS"/>
        </w:rPr>
        <w:t xml:space="preserve">ey worker, SENCO </w:t>
      </w:r>
      <w:r w:rsidRPr="002D0519">
        <w:rPr>
          <w:rFonts w:ascii="Comic Sans MS" w:hAnsi="Comic Sans MS"/>
        </w:rPr>
        <w:t>. Be proactive in arranging to discuss their transition back to school once we have a clearer timetable.</w:t>
      </w:r>
    </w:p>
    <w:p w:rsidR="00FB2C7B" w:rsidRDefault="00FB2C7B" w:rsidP="002D0519">
      <w:pPr>
        <w:rPr>
          <w:rFonts w:ascii="Comic Sans MS" w:hAnsi="Comic Sans MS"/>
        </w:rPr>
      </w:pPr>
    </w:p>
    <w:p w:rsidR="00FB2C7B" w:rsidRPr="00FB2C7B" w:rsidRDefault="00FB2C7B" w:rsidP="00FB2C7B">
      <w:pPr>
        <w:rPr>
          <w:rFonts w:ascii="Comic Sans MS" w:hAnsi="Comic Sans MS"/>
        </w:rPr>
      </w:pPr>
      <w:r w:rsidRPr="00FB2C7B">
        <w:rPr>
          <w:rFonts w:ascii="Comic Sans MS" w:hAnsi="Comic Sans MS"/>
          <w:b/>
          <w:bCs/>
        </w:rPr>
        <w:t xml:space="preserve">Example small steps programme: Getting outside </w:t>
      </w:r>
    </w:p>
    <w:p w:rsidR="00FB2C7B" w:rsidRPr="00FB2C7B" w:rsidRDefault="00FB2C7B" w:rsidP="00FB2C7B">
      <w:pPr>
        <w:rPr>
          <w:rFonts w:ascii="Comic Sans MS" w:hAnsi="Comic Sans MS"/>
        </w:rPr>
      </w:pPr>
      <w:r w:rsidRPr="00FB2C7B">
        <w:rPr>
          <w:rFonts w:ascii="Comic Sans MS" w:hAnsi="Comic Sans MS"/>
        </w:rPr>
        <w:t xml:space="preserve">Day 1: Sit on a chair with Mum beside the open back door for 10 mins with a cup of tea. </w:t>
      </w:r>
    </w:p>
    <w:p w:rsidR="00FB2C7B" w:rsidRPr="00FB2C7B" w:rsidRDefault="00FB2C7B" w:rsidP="00FB2C7B">
      <w:pPr>
        <w:rPr>
          <w:rFonts w:ascii="Comic Sans MS" w:hAnsi="Comic Sans MS"/>
        </w:rPr>
      </w:pPr>
      <w:r w:rsidRPr="00FB2C7B">
        <w:rPr>
          <w:rFonts w:ascii="Comic Sans MS" w:hAnsi="Comic Sans MS"/>
        </w:rPr>
        <w:t xml:space="preserve">Day 2: Sit on a chair with Mum outside the open back door for 10 mins with a cup of tea. </w:t>
      </w:r>
    </w:p>
    <w:p w:rsidR="00FB2C7B" w:rsidRPr="00FB2C7B" w:rsidRDefault="00FB2C7B" w:rsidP="00FB2C7B">
      <w:pPr>
        <w:rPr>
          <w:rFonts w:ascii="Comic Sans MS" w:hAnsi="Comic Sans MS"/>
        </w:rPr>
      </w:pPr>
      <w:r w:rsidRPr="00FB2C7B">
        <w:rPr>
          <w:rFonts w:ascii="Comic Sans MS" w:hAnsi="Comic Sans MS"/>
        </w:rPr>
        <w:t xml:space="preserve">Day 3. Sit on a chair with Mum outside the back door with a cup of tea for 5 mins, then walk around the garden with Mum for 5 mins. </w:t>
      </w:r>
    </w:p>
    <w:p w:rsidR="00FB2C7B" w:rsidRPr="00FB2C7B" w:rsidRDefault="00FB2C7B" w:rsidP="00FB2C7B">
      <w:pPr>
        <w:rPr>
          <w:rFonts w:ascii="Comic Sans MS" w:hAnsi="Comic Sans MS"/>
        </w:rPr>
      </w:pPr>
      <w:r w:rsidRPr="00FB2C7B">
        <w:rPr>
          <w:rFonts w:ascii="Comic Sans MS" w:hAnsi="Comic Sans MS"/>
        </w:rPr>
        <w:t xml:space="preserve">Day 4: 10 mins walking around the garden with Mum. </w:t>
      </w:r>
    </w:p>
    <w:p w:rsidR="00FB2C7B" w:rsidRPr="00FB2C7B" w:rsidRDefault="00FB2C7B" w:rsidP="00FB2C7B">
      <w:pPr>
        <w:rPr>
          <w:rFonts w:ascii="Comic Sans MS" w:hAnsi="Comic Sans MS"/>
        </w:rPr>
      </w:pPr>
      <w:r w:rsidRPr="00FB2C7B">
        <w:rPr>
          <w:rFonts w:ascii="Comic Sans MS" w:hAnsi="Comic Sans MS"/>
        </w:rPr>
        <w:t xml:space="preserve">Day 5: 10 mins walking around the garden: after 5 mins, Mum will pop inside and come back out. </w:t>
      </w:r>
    </w:p>
    <w:p w:rsidR="00FB2C7B" w:rsidRPr="00FB2C7B" w:rsidRDefault="00FB2C7B" w:rsidP="00FB2C7B">
      <w:pPr>
        <w:rPr>
          <w:rFonts w:ascii="Comic Sans MS" w:hAnsi="Comic Sans MS"/>
        </w:rPr>
      </w:pPr>
      <w:r w:rsidRPr="00FB2C7B">
        <w:rPr>
          <w:rFonts w:ascii="Comic Sans MS" w:hAnsi="Comic Sans MS"/>
        </w:rPr>
        <w:t xml:space="preserve">Day 6: 10 mins in back garden: Mum will pop inside for last 5 mins. </w:t>
      </w:r>
    </w:p>
    <w:p w:rsidR="00FB2C7B" w:rsidRPr="00FB2C7B" w:rsidRDefault="00FB2C7B" w:rsidP="00FB2C7B">
      <w:pPr>
        <w:rPr>
          <w:rFonts w:ascii="Comic Sans MS" w:hAnsi="Comic Sans MS"/>
        </w:rPr>
      </w:pPr>
      <w:r w:rsidRPr="00FB2C7B">
        <w:rPr>
          <w:rFonts w:ascii="Comic Sans MS" w:hAnsi="Comic Sans MS"/>
        </w:rPr>
        <w:t xml:space="preserve">Day 7: 10 mins in the garden while Mum stays inside. </w:t>
      </w:r>
    </w:p>
    <w:p w:rsidR="00FB2C7B" w:rsidRPr="00FB2C7B" w:rsidRDefault="00FB2C7B" w:rsidP="00FB2C7B">
      <w:pPr>
        <w:rPr>
          <w:rFonts w:ascii="Comic Sans MS" w:hAnsi="Comic Sans MS"/>
        </w:rPr>
      </w:pPr>
      <w:r w:rsidRPr="00FB2C7B">
        <w:rPr>
          <w:rFonts w:ascii="Comic Sans MS" w:hAnsi="Comic Sans MS"/>
          <w:b/>
          <w:bCs/>
        </w:rPr>
        <w:t xml:space="preserve">Or </w:t>
      </w:r>
    </w:p>
    <w:p w:rsidR="00FB2C7B" w:rsidRPr="00FB2C7B" w:rsidRDefault="00FB2C7B" w:rsidP="00FB2C7B">
      <w:pPr>
        <w:rPr>
          <w:rFonts w:ascii="Comic Sans MS" w:hAnsi="Comic Sans MS"/>
        </w:rPr>
      </w:pPr>
      <w:r w:rsidRPr="00FB2C7B">
        <w:rPr>
          <w:rFonts w:ascii="Comic Sans MS" w:hAnsi="Comic Sans MS"/>
        </w:rPr>
        <w:t xml:space="preserve">Day 5: Go from back garden through side gate with Mum and stand in the street outside the front of the house together. </w:t>
      </w:r>
    </w:p>
    <w:p w:rsidR="00FB2C7B" w:rsidRPr="00FB2C7B" w:rsidRDefault="00FB2C7B" w:rsidP="00FB2C7B">
      <w:pPr>
        <w:rPr>
          <w:rFonts w:ascii="Comic Sans MS" w:hAnsi="Comic Sans MS"/>
        </w:rPr>
      </w:pPr>
      <w:r w:rsidRPr="00FB2C7B">
        <w:rPr>
          <w:rFonts w:ascii="Comic Sans MS" w:hAnsi="Comic Sans MS"/>
        </w:rPr>
        <w:t xml:space="preserve">Day 6: Go to the front door outside together for 5 mins, stand out the front. </w:t>
      </w:r>
    </w:p>
    <w:p w:rsidR="00FB2C7B" w:rsidRPr="00FB2C7B" w:rsidRDefault="00FB2C7B" w:rsidP="00FB2C7B">
      <w:pPr>
        <w:rPr>
          <w:rFonts w:ascii="Comic Sans MS" w:hAnsi="Comic Sans MS"/>
        </w:rPr>
      </w:pPr>
      <w:r w:rsidRPr="00FB2C7B">
        <w:rPr>
          <w:rFonts w:ascii="Comic Sans MS" w:hAnsi="Comic Sans MS"/>
        </w:rPr>
        <w:t xml:space="preserve">Day 7: Go to the front door, walk up and down the street together for 10 mins. </w:t>
      </w:r>
    </w:p>
    <w:p w:rsidR="00FB2C7B" w:rsidRPr="00FB2C7B" w:rsidRDefault="00FB2C7B" w:rsidP="00FB2C7B">
      <w:pPr>
        <w:rPr>
          <w:rFonts w:ascii="Comic Sans MS" w:hAnsi="Comic Sans MS"/>
        </w:rPr>
      </w:pPr>
      <w:r w:rsidRPr="00FB2C7B">
        <w:rPr>
          <w:rFonts w:ascii="Comic Sans MS" w:hAnsi="Comic Sans MS"/>
        </w:rPr>
        <w:t xml:space="preserve">The steps needed will depend on the goal – the first example here is more focused on going outside alone, whereas the second is aiming to get the child on a walk. You may be able to go faster than this of course. It’s just an example! </w:t>
      </w:r>
    </w:p>
    <w:p w:rsidR="00FB2C7B" w:rsidRPr="00FB2C7B" w:rsidRDefault="00FB2C7B" w:rsidP="00FB2C7B">
      <w:pPr>
        <w:rPr>
          <w:rFonts w:ascii="Comic Sans MS" w:hAnsi="Comic Sans MS"/>
        </w:rPr>
      </w:pPr>
      <w:r w:rsidRPr="00FB2C7B">
        <w:rPr>
          <w:rFonts w:ascii="Comic Sans MS" w:hAnsi="Comic Sans MS"/>
          <w:b/>
          <w:bCs/>
        </w:rPr>
        <w:t xml:space="preserve">The Comfort, Stretch, Panic Zone method </w:t>
      </w:r>
      <w:r w:rsidRPr="00FB2C7B">
        <w:rPr>
          <w:rFonts w:ascii="Comic Sans MS" w:hAnsi="Comic Sans MS"/>
        </w:rPr>
        <w:t xml:space="preserve">- Speech-freedom.co.uk 2020 </w:t>
      </w:r>
    </w:p>
    <w:p w:rsidR="00FB2C7B" w:rsidRPr="00FB2C7B" w:rsidRDefault="00FB2C7B" w:rsidP="00FB2C7B">
      <w:pPr>
        <w:rPr>
          <w:rFonts w:ascii="Comic Sans MS" w:hAnsi="Comic Sans MS"/>
        </w:rPr>
      </w:pPr>
      <w:r w:rsidRPr="00FB2C7B">
        <w:rPr>
          <w:rFonts w:ascii="Comic Sans MS" w:hAnsi="Comic Sans MS"/>
        </w:rPr>
        <w:t xml:space="preserve">Getting people to rate the scariness of doing something on a 1-10 scale really gets them to think about HOW scary something is, rather than everything is super scary and can’t be done. </w:t>
      </w:r>
    </w:p>
    <w:p w:rsidR="00FB2C7B" w:rsidRDefault="00FB2C7B" w:rsidP="00FB2C7B">
      <w:pPr>
        <w:rPr>
          <w:rFonts w:ascii="Comic Sans MS" w:hAnsi="Comic Sans MS"/>
        </w:rPr>
      </w:pPr>
    </w:p>
    <w:p w:rsidR="00FB2C7B" w:rsidRDefault="00FB2C7B" w:rsidP="00FB2C7B">
      <w:pPr>
        <w:rPr>
          <w:rFonts w:ascii="Comic Sans MS" w:hAnsi="Comic Sans MS"/>
        </w:rPr>
      </w:pPr>
    </w:p>
    <w:p w:rsidR="00FB2C7B" w:rsidRPr="00FB2C7B" w:rsidRDefault="00FB2C7B" w:rsidP="00FB2C7B">
      <w:pPr>
        <w:rPr>
          <w:rFonts w:ascii="Comic Sans MS" w:hAnsi="Comic Sans MS"/>
        </w:rPr>
      </w:pPr>
      <w:r w:rsidRPr="00FB2C7B">
        <w:rPr>
          <w:rFonts w:ascii="Comic Sans MS" w:hAnsi="Comic Sans MS"/>
        </w:rPr>
        <w:t xml:space="preserve">The Comfort, Stretch, Panic zone idea can then be applied. </w:t>
      </w:r>
    </w:p>
    <w:p w:rsidR="00FB2C7B" w:rsidRPr="00FB2C7B" w:rsidRDefault="00FB2C7B" w:rsidP="00FB2C7B">
      <w:pPr>
        <w:rPr>
          <w:rFonts w:ascii="Comic Sans MS" w:hAnsi="Comic Sans MS"/>
        </w:rPr>
      </w:pPr>
      <w:r w:rsidRPr="00FB2C7B">
        <w:rPr>
          <w:rFonts w:ascii="Comic Sans MS" w:hAnsi="Comic Sans MS"/>
        </w:rPr>
        <w:t xml:space="preserve">Many children say 1-5 is comfort zone, 6-8 is stretch zone and 9-10 is panic zone. </w:t>
      </w:r>
    </w:p>
    <w:p w:rsidR="00FB2C7B" w:rsidRPr="00FB2C7B" w:rsidRDefault="00FB2C7B" w:rsidP="00807535">
      <w:pPr>
        <w:numPr>
          <w:ilvl w:val="0"/>
          <w:numId w:val="2"/>
        </w:numPr>
        <w:rPr>
          <w:rFonts w:ascii="Comic Sans MS" w:hAnsi="Comic Sans MS"/>
        </w:rPr>
      </w:pPr>
      <w:bookmarkStart w:id="0" w:name="_GoBack"/>
      <w:bookmarkEnd w:id="0"/>
      <w:r w:rsidRPr="00FB2C7B">
        <w:rPr>
          <w:rFonts w:ascii="Comic Sans MS" w:hAnsi="Comic Sans MS"/>
        </w:rPr>
        <w:t xml:space="preserve">Things in the comfort zone we can stretch. </w:t>
      </w:r>
    </w:p>
    <w:p w:rsidR="00FB2C7B" w:rsidRPr="00FB2C7B" w:rsidRDefault="00FB2C7B" w:rsidP="00807535">
      <w:pPr>
        <w:numPr>
          <w:ilvl w:val="0"/>
          <w:numId w:val="2"/>
        </w:numPr>
        <w:rPr>
          <w:rFonts w:ascii="Comic Sans MS" w:hAnsi="Comic Sans MS"/>
        </w:rPr>
      </w:pPr>
      <w:r w:rsidRPr="00FB2C7B">
        <w:rPr>
          <w:rFonts w:ascii="Comic Sans MS" w:hAnsi="Comic Sans MS"/>
        </w:rPr>
        <w:t xml:space="preserve">Things in the stretch zone we repeat until in the comfort zone and then stretch again. </w:t>
      </w:r>
    </w:p>
    <w:p w:rsidR="00FB2C7B" w:rsidRDefault="00FB2C7B" w:rsidP="00807535">
      <w:pPr>
        <w:numPr>
          <w:ilvl w:val="0"/>
          <w:numId w:val="2"/>
        </w:numPr>
        <w:rPr>
          <w:rFonts w:ascii="Comic Sans MS" w:hAnsi="Comic Sans MS"/>
        </w:rPr>
      </w:pPr>
      <w:r w:rsidRPr="00FB2C7B">
        <w:rPr>
          <w:rFonts w:ascii="Comic Sans MS" w:hAnsi="Comic Sans MS"/>
        </w:rPr>
        <w:t xml:space="preserve">Things in the panic zone we ignore for the moment, but can return to and regrade at a later stage when confidence has increased and they may be less scary. </w:t>
      </w:r>
    </w:p>
    <w:p w:rsidR="00807535" w:rsidRDefault="00807535" w:rsidP="00807535">
      <w:pPr>
        <w:rPr>
          <w:rFonts w:ascii="Comic Sans MS" w:hAnsi="Comic Sans MS"/>
        </w:rPr>
      </w:pPr>
    </w:p>
    <w:p w:rsidR="00807535" w:rsidRPr="00FB2C7B" w:rsidRDefault="00807535" w:rsidP="00807535">
      <w:pPr>
        <w:rPr>
          <w:rFonts w:ascii="Comic Sans MS" w:hAnsi="Comic Sans MS"/>
        </w:rPr>
      </w:pPr>
    </w:p>
    <w:p w:rsidR="00FB2C7B" w:rsidRPr="00A6083A" w:rsidRDefault="00807535" w:rsidP="002D0519">
      <w:pPr>
        <w:rPr>
          <w:rFonts w:ascii="Comic Sans MS" w:hAnsi="Comic Sans MS"/>
        </w:rPr>
      </w:pPr>
      <w:r>
        <w:rPr>
          <w:rFonts w:ascii="Comic Sans MS" w:hAnsi="Comic Sans MS"/>
          <w:noProof/>
          <w:lang w:eastAsia="en-GB"/>
        </w:rPr>
        <w:lastRenderedPageBreak/>
        <w:drawing>
          <wp:inline distT="0" distB="0" distL="0" distR="0">
            <wp:extent cx="6645910" cy="9382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82100"/>
                    </a:xfrm>
                    <a:prstGeom prst="rect">
                      <a:avLst/>
                    </a:prstGeom>
                    <a:noFill/>
                    <a:ln>
                      <a:noFill/>
                    </a:ln>
                  </pic:spPr>
                </pic:pic>
              </a:graphicData>
            </a:graphic>
          </wp:inline>
        </w:drawing>
      </w:r>
    </w:p>
    <w:p w:rsidR="00A6083A" w:rsidRDefault="00A6083A">
      <w:pPr>
        <w:rPr>
          <w:rFonts w:ascii="Comic Sans MS" w:hAnsi="Comic Sans MS"/>
        </w:rPr>
      </w:pPr>
    </w:p>
    <w:p w:rsidR="00807535" w:rsidRDefault="00807535">
      <w:pPr>
        <w:rPr>
          <w:rFonts w:ascii="Comic Sans MS" w:hAnsi="Comic Sans MS"/>
        </w:rPr>
      </w:pPr>
    </w:p>
    <w:p w:rsidR="00807535" w:rsidRDefault="00807535">
      <w:pPr>
        <w:rPr>
          <w:rFonts w:ascii="Comic Sans MS" w:hAnsi="Comic Sans MS"/>
        </w:rPr>
      </w:pPr>
    </w:p>
    <w:p w:rsidR="00807535" w:rsidRDefault="00807535">
      <w:pPr>
        <w:rPr>
          <w:rFonts w:ascii="Comic Sans MS" w:hAnsi="Comic Sans MS"/>
        </w:rPr>
      </w:pPr>
    </w:p>
    <w:p w:rsidR="00807535" w:rsidRDefault="00807535">
      <w:pPr>
        <w:rPr>
          <w:rFonts w:ascii="Comic Sans MS" w:hAnsi="Comic Sans MS"/>
        </w:rPr>
      </w:pPr>
    </w:p>
    <w:p w:rsidR="00807535" w:rsidRDefault="00807535">
      <w:pPr>
        <w:rPr>
          <w:rFonts w:ascii="Comic Sans MS" w:hAnsi="Comic Sans MS"/>
        </w:rPr>
      </w:pPr>
    </w:p>
    <w:p w:rsidR="00807535" w:rsidRDefault="00807535">
      <w:pPr>
        <w:rPr>
          <w:rFonts w:ascii="Comic Sans MS" w:hAnsi="Comic Sans MS"/>
        </w:rPr>
      </w:pPr>
      <w:r>
        <w:rPr>
          <w:rFonts w:ascii="Comic Sans MS" w:hAnsi="Comic Sans MS"/>
        </w:rPr>
        <w:t xml:space="preserve">This advice is taken from SMiRA </w:t>
      </w:r>
    </w:p>
    <w:p w:rsidR="00807535" w:rsidRDefault="00807535">
      <w:pPr>
        <w:rPr>
          <w:rFonts w:ascii="Comic Sans MS" w:hAnsi="Comic Sans MS"/>
        </w:rPr>
      </w:pPr>
    </w:p>
    <w:p w:rsidR="00807535" w:rsidRPr="00807535" w:rsidRDefault="00807535" w:rsidP="00807535">
      <w:pPr>
        <w:rPr>
          <w:rFonts w:ascii="Comic Sans MS" w:hAnsi="Comic Sans MS"/>
        </w:rPr>
      </w:pPr>
      <w:r w:rsidRPr="00807535">
        <w:rPr>
          <w:rFonts w:ascii="Comic Sans MS" w:hAnsi="Comic Sans MS"/>
        </w:rPr>
        <w:t xml:space="preserve">SMiRA </w:t>
      </w:r>
      <w:r w:rsidRPr="00807535">
        <w:rPr>
          <w:rFonts w:ascii="Comic Sans MS" w:hAnsi="Comic Sans MS"/>
          <w:b/>
          <w:bCs/>
        </w:rPr>
        <w:t xml:space="preserve">is a support group for those affected by SM, parents and professionals, which was founded by Alice Sluckin, O.B.E., and which is based in Leicester, U.K. </w:t>
      </w:r>
    </w:p>
    <w:p w:rsidR="00807535" w:rsidRPr="00807535" w:rsidRDefault="00807535" w:rsidP="00807535">
      <w:pPr>
        <w:rPr>
          <w:rFonts w:ascii="Comic Sans MS" w:hAnsi="Comic Sans MS"/>
        </w:rPr>
      </w:pPr>
      <w:r w:rsidRPr="00807535">
        <w:rPr>
          <w:rFonts w:ascii="Comic Sans MS" w:hAnsi="Comic Sans MS"/>
          <w:b/>
          <w:bCs/>
        </w:rPr>
        <w:t xml:space="preserve">For further details, contact </w:t>
      </w:r>
      <w:r w:rsidRPr="00807535">
        <w:rPr>
          <w:rFonts w:ascii="Comic Sans MS" w:hAnsi="Comic Sans MS"/>
        </w:rPr>
        <w:t xml:space="preserve">SMiRA </w:t>
      </w:r>
      <w:r w:rsidRPr="00807535">
        <w:rPr>
          <w:rFonts w:ascii="Comic Sans MS" w:hAnsi="Comic Sans MS"/>
          <w:b/>
          <w:bCs/>
        </w:rPr>
        <w:t xml:space="preserve">Co-ordinator: </w:t>
      </w:r>
    </w:p>
    <w:p w:rsidR="00807535" w:rsidRPr="00807535" w:rsidRDefault="00807535" w:rsidP="00807535">
      <w:pPr>
        <w:rPr>
          <w:rFonts w:ascii="Comic Sans MS" w:hAnsi="Comic Sans MS"/>
        </w:rPr>
      </w:pPr>
      <w:r w:rsidRPr="00807535">
        <w:rPr>
          <w:rFonts w:ascii="Comic Sans MS" w:hAnsi="Comic Sans MS"/>
          <w:b/>
          <w:bCs/>
        </w:rPr>
        <w:t xml:space="preserve">Lindsay Whittington </w:t>
      </w:r>
    </w:p>
    <w:p w:rsidR="00807535" w:rsidRPr="00807535" w:rsidRDefault="00807535" w:rsidP="00807535">
      <w:pPr>
        <w:rPr>
          <w:rFonts w:ascii="Comic Sans MS" w:hAnsi="Comic Sans MS"/>
        </w:rPr>
      </w:pPr>
      <w:r w:rsidRPr="00807535">
        <w:rPr>
          <w:rFonts w:ascii="Comic Sans MS" w:hAnsi="Comic Sans MS"/>
          <w:b/>
          <w:bCs/>
        </w:rPr>
        <w:t xml:space="preserve">E-mail: info@selectivemutism.org.uk </w:t>
      </w:r>
    </w:p>
    <w:p w:rsidR="00807535" w:rsidRPr="00A6083A" w:rsidRDefault="00807535" w:rsidP="00807535">
      <w:pPr>
        <w:rPr>
          <w:rFonts w:ascii="Comic Sans MS" w:hAnsi="Comic Sans MS"/>
        </w:rPr>
      </w:pPr>
      <w:r w:rsidRPr="00807535">
        <w:rPr>
          <w:rFonts w:ascii="Comic Sans MS" w:hAnsi="Comic Sans MS"/>
          <w:b/>
          <w:bCs/>
        </w:rPr>
        <w:t>Website: www.selectivemutism.org.uk</w:t>
      </w:r>
    </w:p>
    <w:sectPr w:rsidR="00807535" w:rsidRPr="00A6083A" w:rsidSect="00FB2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529E"/>
    <w:multiLevelType w:val="hybridMultilevel"/>
    <w:tmpl w:val="9BA6B5A0"/>
    <w:lvl w:ilvl="0" w:tplc="08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C12385"/>
    <w:multiLevelType w:val="hybridMultilevel"/>
    <w:tmpl w:val="E6C00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3A"/>
    <w:rsid w:val="002D0519"/>
    <w:rsid w:val="00807535"/>
    <w:rsid w:val="00A6083A"/>
    <w:rsid w:val="00D94472"/>
    <w:rsid w:val="00E922AD"/>
    <w:rsid w:val="00FB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519"/>
    <w:rPr>
      <w:color w:val="0000FF" w:themeColor="hyperlink"/>
      <w:u w:val="single"/>
    </w:rPr>
  </w:style>
  <w:style w:type="paragraph" w:styleId="BalloonText">
    <w:name w:val="Balloon Text"/>
    <w:basedOn w:val="Normal"/>
    <w:link w:val="BalloonTextChar"/>
    <w:uiPriority w:val="99"/>
    <w:semiHidden/>
    <w:unhideWhenUsed/>
    <w:rsid w:val="00807535"/>
    <w:rPr>
      <w:rFonts w:ascii="Tahoma" w:hAnsi="Tahoma" w:cs="Tahoma"/>
      <w:sz w:val="16"/>
      <w:szCs w:val="16"/>
    </w:rPr>
  </w:style>
  <w:style w:type="character" w:customStyle="1" w:styleId="BalloonTextChar">
    <w:name w:val="Balloon Text Char"/>
    <w:basedOn w:val="DefaultParagraphFont"/>
    <w:link w:val="BalloonText"/>
    <w:uiPriority w:val="99"/>
    <w:semiHidden/>
    <w:rsid w:val="00807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519"/>
    <w:rPr>
      <w:color w:val="0000FF" w:themeColor="hyperlink"/>
      <w:u w:val="single"/>
    </w:rPr>
  </w:style>
  <w:style w:type="paragraph" w:styleId="BalloonText">
    <w:name w:val="Balloon Text"/>
    <w:basedOn w:val="Normal"/>
    <w:link w:val="BalloonTextChar"/>
    <w:uiPriority w:val="99"/>
    <w:semiHidden/>
    <w:unhideWhenUsed/>
    <w:rsid w:val="00807535"/>
    <w:rPr>
      <w:rFonts w:ascii="Tahoma" w:hAnsi="Tahoma" w:cs="Tahoma"/>
      <w:sz w:val="16"/>
      <w:szCs w:val="16"/>
    </w:rPr>
  </w:style>
  <w:style w:type="character" w:customStyle="1" w:styleId="BalloonTextChar">
    <w:name w:val="Balloon Text Char"/>
    <w:basedOn w:val="DefaultParagraphFont"/>
    <w:link w:val="BalloonText"/>
    <w:uiPriority w:val="99"/>
    <w:semiHidden/>
    <w:rsid w:val="00807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aparenting.com/parenting-tools/emotional-intelligence/compet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Blakie</dc:creator>
  <cp:lastModifiedBy>Blakie</cp:lastModifiedBy>
  <cp:revision>4</cp:revision>
  <dcterms:created xsi:type="dcterms:W3CDTF">2020-06-09T13:11:00Z</dcterms:created>
  <dcterms:modified xsi:type="dcterms:W3CDTF">2020-06-09T13:29:00Z</dcterms:modified>
</cp:coreProperties>
</file>